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4F1BC8" w:rsidP="00263C42">
            <w:pPr>
              <w:tabs>
                <w:tab w:val="left" w:pos="3630"/>
              </w:tabs>
              <w:jc w:val="both"/>
            </w:pPr>
            <w:r w:rsidRPr="004F1BC8">
              <w:t>Открытое акционерное общество «Маслаки»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4F1BC8" w:rsidP="00263C42">
            <w:pPr>
              <w:tabs>
                <w:tab w:val="left" w:pos="3630"/>
              </w:tabs>
              <w:jc w:val="both"/>
            </w:pPr>
            <w:r w:rsidRPr="004F1BC8">
              <w:t>Могилевская обл., Горецкий р-н, аг. Маслаки, ул. Ленинская, д. 11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4F1BC8" w:rsidP="00263C42">
            <w:pPr>
              <w:tabs>
                <w:tab w:val="left" w:pos="3630"/>
              </w:tabs>
              <w:jc w:val="both"/>
            </w:pPr>
            <w:r>
              <w:t>01.09.2025г. №3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97319D" w:rsidP="00263C42">
            <w:pPr>
              <w:tabs>
                <w:tab w:val="left" w:pos="3630"/>
              </w:tabs>
              <w:jc w:val="both"/>
            </w:pPr>
            <w:r>
              <w:t>Приобретение ГСМ, азотных удобрений, нетелей, шрота подсолнечного, мела кормового, соли поваренной кормовой, ветеринарных препаратов, запасных частей</w:t>
            </w: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97319D" w:rsidP="00263C42">
            <w:pPr>
              <w:tabs>
                <w:tab w:val="left" w:pos="3630"/>
              </w:tabs>
              <w:jc w:val="both"/>
            </w:pPr>
            <w:r w:rsidRPr="0097319D">
              <w:t>1 499 996,25</w:t>
            </w:r>
            <w:r>
              <w:t xml:space="preserve"> руб.</w:t>
            </w:r>
          </w:p>
        </w:tc>
      </w:tr>
      <w:tr w:rsidR="0097319D" w:rsidTr="00AB47DB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tabs>
                <w:tab w:val="left" w:pos="3630"/>
              </w:tabs>
              <w:jc w:val="both"/>
            </w:pPr>
            <w:r w:rsidRPr="00664D97">
              <w:t xml:space="preserve">Количество и категории акций дополнительного выпуска, размещаемых путем проведения </w:t>
            </w:r>
            <w:r w:rsidRPr="004C48B4">
              <w:t>закрытой (</w:t>
            </w:r>
            <w:r>
              <w:t>открытой</w:t>
            </w:r>
            <w:r w:rsidRPr="004C48B4">
              <w:t>)</w:t>
            </w:r>
            <w:r w:rsidRPr="00664D97">
              <w:t xml:space="preserve"> подписки на акции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19D" w:rsidRPr="008F44AE" w:rsidRDefault="0097319D" w:rsidP="0097319D">
            <w:pPr>
              <w:tabs>
                <w:tab w:val="left" w:pos="3630"/>
              </w:tabs>
              <w:jc w:val="both"/>
            </w:pPr>
            <w:r>
              <w:t>169 875 простых (обыкновенных) акций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t xml:space="preserve">Номинальная стоимость одной акции </w:t>
            </w:r>
          </w:p>
        </w:tc>
        <w:tc>
          <w:tcPr>
            <w:tcW w:w="5580" w:type="dxa"/>
            <w:shd w:val="clear" w:color="auto" w:fill="auto"/>
          </w:tcPr>
          <w:p w:rsidR="0097319D" w:rsidRDefault="0097319D" w:rsidP="0097319D">
            <w:pPr>
              <w:tabs>
                <w:tab w:val="left" w:pos="3630"/>
              </w:tabs>
              <w:jc w:val="both"/>
            </w:pPr>
            <w:r>
              <w:t>8,83 руб.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BD2DF0" w:rsidRDefault="00BD2DF0" w:rsidP="00BD2DF0">
            <w:pPr>
              <w:tabs>
                <w:tab w:val="left" w:pos="3630"/>
              </w:tabs>
              <w:jc w:val="both"/>
            </w:pPr>
            <w:r>
              <w:t xml:space="preserve">Дивиденды могут выплачиваться по результатам первого квартала, полугодия, девяти месяцев и по результатам года (далее – период выплаты дивидендов). Общее собрание акционеров устанавливает период выплаты дивидендов, за который выплачиваются дивиденды, а также срок выплаты дивидендов. 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и (или) финансовой отчетности, а по результатам года – на основании данных годовой бухгалтерской и (или) финансовой отчетности. </w:t>
            </w:r>
          </w:p>
          <w:p w:rsidR="00BD2DF0" w:rsidRDefault="00BD2DF0" w:rsidP="00BD2DF0">
            <w:pPr>
              <w:tabs>
                <w:tab w:val="left" w:pos="3630"/>
              </w:tabs>
              <w:jc w:val="both"/>
            </w:pPr>
            <w:r>
              <w:t>Дивиденды выплачиваются только по размещенным акциям.</w:t>
            </w:r>
          </w:p>
          <w:p w:rsidR="00BD2DF0" w:rsidRDefault="00BD2DF0" w:rsidP="00BD2DF0">
            <w:pPr>
              <w:tabs>
                <w:tab w:val="left" w:pos="3630"/>
              </w:tabs>
              <w:jc w:val="both"/>
            </w:pPr>
            <w:r>
              <w:t>В случае если решением общего собрания акционеров Общества срок выплаты дивидендов не определен, он не должен превышать шестидесяти дней со дня принятия решения об объявлении и выплате дивидендов.</w:t>
            </w:r>
          </w:p>
          <w:p w:rsidR="00BD2DF0" w:rsidRDefault="00BD2DF0" w:rsidP="00BD2DF0">
            <w:pPr>
              <w:tabs>
                <w:tab w:val="left" w:pos="3630"/>
              </w:tabs>
              <w:jc w:val="both"/>
            </w:pPr>
            <w:r>
              <w:t>Размер дивиденда объявляется в белорусских рублях на одну акцию. Дивиденды выплачиваются в денежных единицах Республики Беларусь.</w:t>
            </w:r>
          </w:p>
          <w:p w:rsidR="00BD2DF0" w:rsidRDefault="00BD2DF0" w:rsidP="00BD2DF0">
            <w:pPr>
              <w:tabs>
                <w:tab w:val="left" w:pos="3630"/>
              </w:tabs>
              <w:jc w:val="both"/>
            </w:pPr>
            <w:r>
              <w:t>Список акционеров, имеющих право на получение дивидендов, составляется на основании данных того же реестра владельцев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      </w:r>
          </w:p>
          <w:p w:rsidR="0097319D" w:rsidRDefault="00BD2DF0" w:rsidP="00BD2DF0">
            <w:pPr>
              <w:tabs>
                <w:tab w:val="left" w:pos="3630"/>
              </w:tabs>
              <w:jc w:val="both"/>
            </w:pPr>
            <w:r>
              <w:t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</w:t>
            </w:r>
            <w:bookmarkStart w:id="0" w:name="_GoBack"/>
            <w:bookmarkEnd w:id="0"/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jc w:val="both"/>
            </w:pPr>
            <w:r w:rsidRPr="00664D97">
              <w:t>Вид вклада (неденежный, денежный)</w:t>
            </w:r>
          </w:p>
          <w:p w:rsidR="0097319D" w:rsidRPr="00664D97" w:rsidRDefault="0097319D" w:rsidP="0097319D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97319D" w:rsidRDefault="0097319D" w:rsidP="0097319D">
            <w:pPr>
              <w:tabs>
                <w:tab w:val="left" w:pos="3630"/>
              </w:tabs>
              <w:jc w:val="both"/>
            </w:pPr>
            <w:r>
              <w:lastRenderedPageBreak/>
              <w:t>денежный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lastRenderedPageBreak/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97319D" w:rsidRPr="00664D97" w:rsidRDefault="0097319D" w:rsidP="0097319D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4933D9" w:rsidRDefault="004933D9" w:rsidP="004933D9">
            <w:pPr>
              <w:tabs>
                <w:tab w:val="left" w:pos="3630"/>
              </w:tabs>
              <w:jc w:val="both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:rsidR="004933D9" w:rsidRDefault="004933D9" w:rsidP="004933D9">
            <w:pPr>
              <w:tabs>
                <w:tab w:val="left" w:pos="3630"/>
              </w:tabs>
              <w:jc w:val="both"/>
            </w:pPr>
            <w:r>
              <w:t>получать часть прибыли Общества в виде дивидендов;</w:t>
            </w:r>
          </w:p>
          <w:p w:rsidR="004933D9" w:rsidRDefault="004933D9" w:rsidP="004933D9">
            <w:pPr>
              <w:tabs>
                <w:tab w:val="left" w:pos="3630"/>
              </w:tabs>
              <w:jc w:val="both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4933D9" w:rsidRDefault="004933D9" w:rsidP="004933D9">
            <w:pPr>
              <w:tabs>
                <w:tab w:val="left" w:pos="3630"/>
              </w:tabs>
              <w:jc w:val="both"/>
            </w:pPr>
            <w:r>
              <w:t>получать информацию о деятельности Общества и знакомиться с его документацией в объеме и порядке, определенными уставом Общества;</w:t>
            </w:r>
          </w:p>
          <w:p w:rsidR="004933D9" w:rsidRDefault="004933D9" w:rsidP="004933D9">
            <w:pPr>
              <w:tabs>
                <w:tab w:val="left" w:pos="3630"/>
              </w:tabs>
              <w:jc w:val="both"/>
            </w:pPr>
            <w:r>
              <w:t>распоряжаться принадлежащими им акциями в порядке, предусмотренном законодательством;</w:t>
            </w:r>
          </w:p>
          <w:p w:rsidR="0097319D" w:rsidRDefault="004933D9" w:rsidP="004933D9">
            <w:pPr>
              <w:tabs>
                <w:tab w:val="left" w:pos="3630"/>
              </w:tabs>
              <w:jc w:val="both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97319D" w:rsidRPr="00664D97" w:rsidRDefault="0097319D" w:rsidP="0097319D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97319D" w:rsidRDefault="000A3B4D" w:rsidP="000A3B4D">
            <w:pPr>
              <w:tabs>
                <w:tab w:val="left" w:pos="3630"/>
              </w:tabs>
              <w:jc w:val="both"/>
            </w:pPr>
            <w:r>
              <w:t>О</w:t>
            </w:r>
            <w:r w:rsidR="0097319D">
              <w:t>ткрытая подписка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97319D" w:rsidRPr="00664D97" w:rsidRDefault="0097319D" w:rsidP="0097319D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97319D" w:rsidRDefault="000A3B4D" w:rsidP="000A3B4D">
            <w:pPr>
              <w:tabs>
                <w:tab w:val="left" w:pos="3630"/>
              </w:tabs>
              <w:jc w:val="both"/>
            </w:pPr>
            <w:r>
              <w:t>Могилевская обл., Горецкий р-н, аг. Маслаки, ул. Ленинская, д. 11, 05.11.2025 13.00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97319D" w:rsidRDefault="000A3B4D" w:rsidP="0097319D">
            <w:pPr>
              <w:tabs>
                <w:tab w:val="left" w:pos="3630"/>
              </w:tabs>
              <w:jc w:val="both"/>
            </w:pPr>
            <w:r>
              <w:t>Дата начала: 11.09.2025</w:t>
            </w:r>
          </w:p>
          <w:p w:rsidR="000A3B4D" w:rsidRDefault="000A3B4D" w:rsidP="000A3B4D">
            <w:pPr>
              <w:tabs>
                <w:tab w:val="left" w:pos="3630"/>
              </w:tabs>
              <w:jc w:val="both"/>
            </w:pPr>
            <w:r>
              <w:t>Дата окончания: 05.11.2025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0A3B4D" w:rsidRDefault="000A3B4D" w:rsidP="000A3B4D">
            <w:pPr>
              <w:tabs>
                <w:tab w:val="left" w:pos="3630"/>
              </w:tabs>
              <w:jc w:val="both"/>
            </w:pPr>
            <w:r>
              <w:t>Дата начала: 11.09.2025</w:t>
            </w:r>
          </w:p>
          <w:p w:rsidR="0097319D" w:rsidRDefault="000A3B4D" w:rsidP="000A3B4D">
            <w:pPr>
              <w:tabs>
                <w:tab w:val="left" w:pos="3630"/>
              </w:tabs>
              <w:jc w:val="both"/>
            </w:pPr>
            <w:r>
              <w:t>Дата окончания: 24.09.2025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дополнительного выпуска акций,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дополнительного выпуска акций </w:t>
            </w:r>
          </w:p>
          <w:p w:rsidR="0097319D" w:rsidRPr="00664D97" w:rsidRDefault="0097319D" w:rsidP="0097319D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0A3B4D" w:rsidRDefault="000A3B4D" w:rsidP="000A3B4D">
            <w:pPr>
              <w:pStyle w:val="newncpi"/>
            </w:pPr>
            <w:r>
              <w:t>В случае, если общее количество акций, указанное в поступивших предложениях (заявках) от лиц, намеревающихся приобрести акции, превысило планируемый объем дополнительного выпуска акций, договоры подписки заключаются в порядке очередности поступления предложений (заявок). Предложения (заявки) удовлетворяются до достижения запланированного объема дополнительного выпуска акций.</w:t>
            </w:r>
          </w:p>
          <w:p w:rsidR="000A3B4D" w:rsidRDefault="000A3B4D" w:rsidP="000A3B4D">
            <w:pPr>
              <w:pStyle w:val="newncpi"/>
            </w:pPr>
            <w:r>
              <w:t>В случае, если количество акций, указанных в предложении (заявке), превышает оставшееся к размещению количество акций, предложение (заявка) удовлетворяется в количестве неразмещенных акций до достижения планируемого объема дополнительного выпуска акций.</w:t>
            </w:r>
          </w:p>
          <w:p w:rsidR="000A3B4D" w:rsidRDefault="000A3B4D" w:rsidP="000A3B4D">
            <w:pPr>
              <w:pStyle w:val="newncpi"/>
            </w:pPr>
            <w:r>
              <w:t xml:space="preserve">В случае </w:t>
            </w:r>
            <w:proofErr w:type="spellStart"/>
            <w:r>
              <w:t>недостижения</w:t>
            </w:r>
            <w:proofErr w:type="spellEnd"/>
            <w:r>
              <w:t xml:space="preserve"> планируемого объема дополнительного выпуска акций, общее собрание акционеров эмитента вправе принять одно из решений:</w:t>
            </w:r>
          </w:p>
          <w:p w:rsidR="000A3B4D" w:rsidRDefault="000A3B4D" w:rsidP="000A3B4D">
            <w:pPr>
              <w:pStyle w:val="newncpi"/>
            </w:pPr>
            <w:r>
              <w:t>утвердить результаты открытой подписки и объявить подписку состоявшейся в сумме фактического вклада в уставный фонд;</w:t>
            </w:r>
          </w:p>
          <w:p w:rsidR="0097319D" w:rsidRDefault="000A3B4D" w:rsidP="000A3B4D">
            <w:pPr>
              <w:pStyle w:val="newncpi"/>
            </w:pPr>
            <w:r>
              <w:t>о продлении срока проведения открытой подписки на акции дополнительного выпуска.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97319D" w:rsidRDefault="004933D9" w:rsidP="0097319D">
            <w:pPr>
              <w:tabs>
                <w:tab w:val="left" w:pos="3630"/>
              </w:tabs>
              <w:jc w:val="both"/>
            </w:pPr>
            <w:r w:rsidRPr="004933D9">
              <w:t xml:space="preserve">является нарушение (несоблюдение) условий </w:t>
            </w:r>
            <w:r w:rsidRPr="004933D9">
              <w:lastRenderedPageBreak/>
              <w:t>подписки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lastRenderedPageBreak/>
              <w:t>Условия досрочного прекращения проведения закрытой подписки на акции</w:t>
            </w:r>
          </w:p>
          <w:p w:rsidR="0097319D" w:rsidRPr="00664D97" w:rsidRDefault="0097319D" w:rsidP="0097319D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97319D" w:rsidRPr="003D1BF3" w:rsidRDefault="004933D9" w:rsidP="0097319D">
            <w:pPr>
              <w:pStyle w:val="newncpi"/>
              <w:rPr>
                <w:sz w:val="20"/>
                <w:szCs w:val="20"/>
              </w:rPr>
            </w:pPr>
            <w:r w:rsidRPr="004933D9">
              <w:rPr>
                <w:sz w:val="20"/>
                <w:szCs w:val="20"/>
              </w:rPr>
              <w:t>Срок открытой подписки на акции может быть сокращен в случае, если планируемый объем дополнительного выпуска акций в ходе проведения открытой подписки достигнут.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4933D9" w:rsidRDefault="004933D9" w:rsidP="004933D9">
            <w:pPr>
              <w:pStyle w:val="newncpi"/>
            </w:pPr>
            <w:r>
              <w:t>Эмиссия акций признается эмитентом несостоявшейся в случае отсутствия заключенных и исполненных договоров подписки на дату окончания открытой подписки.</w:t>
            </w:r>
          </w:p>
          <w:p w:rsidR="0097319D" w:rsidRDefault="004933D9" w:rsidP="004933D9">
            <w:pPr>
              <w:pStyle w:val="newncpi"/>
            </w:pPr>
            <w:r>
              <w:t>Доля неразмещенных (неоплаченных) акций, при которой эмиссия акций считается несостоявшейся, составляет 100%.</w:t>
            </w:r>
          </w:p>
        </w:tc>
      </w:tr>
      <w:tr w:rsidR="0097319D" w:rsidTr="00D763BD">
        <w:tc>
          <w:tcPr>
            <w:tcW w:w="4968" w:type="dxa"/>
            <w:shd w:val="clear" w:color="auto" w:fill="auto"/>
          </w:tcPr>
          <w:p w:rsidR="0097319D" w:rsidRPr="00664D97" w:rsidRDefault="0097319D" w:rsidP="0097319D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97319D" w:rsidRPr="00664D97" w:rsidRDefault="0097319D" w:rsidP="0097319D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97319D" w:rsidRDefault="004933D9" w:rsidP="0097319D">
            <w:pPr>
              <w:tabs>
                <w:tab w:val="left" w:pos="3630"/>
              </w:tabs>
              <w:jc w:val="both"/>
            </w:pPr>
            <w:r w:rsidRPr="004933D9">
              <w:t>В случае признания эмиссии акций несостоявшейся, признания дополнительного выпуска акций недействительным, запрещения эмиссии акций денежные средства, полученные эмитентом в оплату размещаемых акций, не позднее дня, следующего за днем соответственно признания эмиссии акций несостоявшейся, признания дополнительного выпуска акций недействительным, запрещения эмиссии акций, возвращаются инвесторам, перечислившим (внесшим) такие денежные средства.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125"/>
    <w:rsid w:val="000023F5"/>
    <w:rsid w:val="00032595"/>
    <w:rsid w:val="000376A3"/>
    <w:rsid w:val="000660B0"/>
    <w:rsid w:val="00066795"/>
    <w:rsid w:val="000972EA"/>
    <w:rsid w:val="000A3B4D"/>
    <w:rsid w:val="000D7DDC"/>
    <w:rsid w:val="000E5DEA"/>
    <w:rsid w:val="000E68C5"/>
    <w:rsid w:val="00103859"/>
    <w:rsid w:val="00111125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933D9"/>
    <w:rsid w:val="004B2606"/>
    <w:rsid w:val="004B3FA2"/>
    <w:rsid w:val="004B6832"/>
    <w:rsid w:val="004C48B4"/>
    <w:rsid w:val="004D650D"/>
    <w:rsid w:val="004D7EFA"/>
    <w:rsid w:val="004F1BC8"/>
    <w:rsid w:val="00500A37"/>
    <w:rsid w:val="005D34D5"/>
    <w:rsid w:val="005F287C"/>
    <w:rsid w:val="00633C23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7319D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D2DF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B01690-7107-4C18-A5B6-865928E5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бух</cp:lastModifiedBy>
  <cp:revision>7</cp:revision>
  <dcterms:created xsi:type="dcterms:W3CDTF">2023-08-16T17:57:00Z</dcterms:created>
  <dcterms:modified xsi:type="dcterms:W3CDTF">2025-11-19T12:11:00Z</dcterms:modified>
</cp:coreProperties>
</file>